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utoSpaceDE w:val="0"/>
        <w:autoSpaceDN w:val="0"/>
        <w:adjustRightInd w:val="0"/>
        <w:spacing w:before="120" w:beforeLines="50" w:after="120" w:afterLines="50" w:line="360" w:lineRule="auto"/>
        <w:ind w:firstLine="0" w:firstLineChars="0"/>
        <w:rPr>
          <w:rFonts w:hint="eastAsia" w:ascii="仿宋" w:hAnsi="仿宋" w:eastAsia="仿宋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3</w:t>
      </w:r>
    </w:p>
    <w:p>
      <w:pPr>
        <w:pStyle w:val="6"/>
        <w:autoSpaceDE w:val="0"/>
        <w:autoSpaceDN w:val="0"/>
        <w:adjustRightInd w:val="0"/>
        <w:spacing w:before="120" w:beforeLines="50" w:after="120" w:afterLines="50" w:line="360" w:lineRule="auto"/>
        <w:ind w:firstLine="0" w:firstLineChars="0"/>
        <w:jc w:val="center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第四届中国农业品牌百县大会暨2023畜牧品牌嘉年华参会回执表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90"/>
        <w:gridCol w:w="3405"/>
        <w:gridCol w:w="216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745" w:type="dxa"/>
            <w:gridSpan w:val="4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45" w:type="dxa"/>
            <w:gridSpan w:val="4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9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340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电话（手机）</w:t>
            </w:r>
          </w:p>
        </w:tc>
        <w:tc>
          <w:tcPr>
            <w:tcW w:w="129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5" w:type="dxa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酒店预定</w:t>
            </w:r>
          </w:p>
        </w:tc>
        <w:tc>
          <w:tcPr>
            <w:tcW w:w="4295" w:type="dxa"/>
            <w:gridSpan w:val="2"/>
            <w:vAlign w:val="center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是（  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启真酒店（  ）</w:t>
            </w:r>
          </w:p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1400" w:firstLineChars="5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欧亚美酒店（  ）</w:t>
            </w:r>
          </w:p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left"/>
              <w:rPr>
                <w:rFonts w:hint="eastAsia" w:ascii="仿宋" w:hAnsi="仿宋" w:eastAsia="仿宋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  ）</w:t>
            </w:r>
          </w:p>
        </w:tc>
        <w:tc>
          <w:tcPr>
            <w:tcW w:w="3450" w:type="dxa"/>
            <w:gridSpan w:val="2"/>
          </w:tcPr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住宿要求：标间（  ）间</w:t>
            </w:r>
          </w:p>
          <w:p>
            <w:pPr>
              <w:pStyle w:val="6"/>
              <w:autoSpaceDE w:val="0"/>
              <w:autoSpaceDN w:val="0"/>
              <w:adjustRightInd w:val="0"/>
              <w:spacing w:before="120" w:beforeLines="50" w:after="120" w:afterLines="50" w:line="36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单间（  ）间</w:t>
            </w:r>
          </w:p>
        </w:tc>
      </w:tr>
    </w:tbl>
    <w:p>
      <w:pPr>
        <w:pStyle w:val="6"/>
        <w:autoSpaceDE w:val="0"/>
        <w:autoSpaceDN w:val="0"/>
        <w:adjustRightInd w:val="0"/>
        <w:spacing w:before="120" w:beforeLines="50" w:after="120" w:afterLines="50" w:line="24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备注</w:t>
      </w:r>
    </w:p>
    <w:p>
      <w:pPr>
        <w:pStyle w:val="6"/>
        <w:autoSpaceDE w:val="0"/>
        <w:autoSpaceDN w:val="0"/>
        <w:adjustRightInd w:val="0"/>
        <w:spacing w:before="120" w:beforeLines="50" w:after="120" w:afterLines="50" w:line="24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/>
          <w:sz w:val="24"/>
          <w:szCs w:val="24"/>
          <w:lang w:eastAsia="zh-CN"/>
        </w:rPr>
        <w:t>本次大会为公益性会议，不收取参会费，往返差旅费、食宿费自理；</w:t>
      </w:r>
    </w:p>
    <w:p>
      <w:pPr>
        <w:pStyle w:val="6"/>
        <w:autoSpaceDE w:val="0"/>
        <w:autoSpaceDN w:val="0"/>
        <w:adjustRightInd w:val="0"/>
        <w:spacing w:before="120" w:beforeLines="50" w:after="120" w:afterLines="50" w:line="24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2、大会组委会可协助预订酒店，由于会议酒店（启真酒店）房源有限，按报名时间先后安排，</w:t>
      </w:r>
      <w:r>
        <w:rPr>
          <w:rFonts w:hint="eastAsia" w:ascii="仿宋" w:hAnsi="仿宋" w:eastAsia="仿宋"/>
          <w:sz w:val="24"/>
          <w:szCs w:val="24"/>
          <w:lang w:eastAsia="zh-CN"/>
        </w:rPr>
        <w:t>超出部分调剂至欧亚美酒店；</w:t>
      </w:r>
    </w:p>
    <w:p>
      <w:pPr>
        <w:pStyle w:val="6"/>
        <w:autoSpaceDE w:val="0"/>
        <w:autoSpaceDN w:val="0"/>
        <w:adjustRightInd w:val="0"/>
        <w:spacing w:before="120" w:beforeLines="50" w:after="120" w:afterLines="50" w:line="24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备选酒店一：浙江大学（紫金港校区）启真酒店，浙江省杭州市西湖区余杭塘路866号，住宿标准408元/晚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</w:p>
    <w:p>
      <w:pPr>
        <w:pStyle w:val="6"/>
        <w:autoSpaceDE w:val="0"/>
        <w:autoSpaceDN w:val="0"/>
        <w:adjustRightInd w:val="0"/>
        <w:spacing w:before="120" w:beforeLines="50" w:after="120" w:afterLines="50" w:line="24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备选酒店二：欧亚美国际大酒店，杭州市西湖区石祥西路859号紫金港创业园1号楼，住宿标准360元/晚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</w:p>
    <w:p>
      <w:pPr>
        <w:pStyle w:val="6"/>
        <w:autoSpaceDE w:val="0"/>
        <w:autoSpaceDN w:val="0"/>
        <w:adjustRightInd w:val="0"/>
        <w:spacing w:before="120" w:beforeLines="50" w:after="120" w:afterLines="50" w:line="240" w:lineRule="auto"/>
        <w:ind w:firstLine="480" w:firstLineChars="200"/>
        <w:jc w:val="left"/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/>
          <w:sz w:val="24"/>
          <w:szCs w:val="24"/>
        </w:rPr>
        <w:t>请于10月20日前将参会回执发至组委会邮箱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联系人：鲁女士13588109951；魏女士13429670887；方女士15372055772；电子邮箱：</w:t>
      </w:r>
      <w:r>
        <w:rPr>
          <w:rFonts w:hint="eastAsia" w:ascii="仿宋" w:hAnsi="仿宋" w:eastAsia="仿宋"/>
          <w:sz w:val="24"/>
          <w:szCs w:val="24"/>
        </w:rPr>
        <w:fldChar w:fldCharType="begin"/>
      </w:r>
      <w:r>
        <w:rPr>
          <w:rFonts w:hint="eastAsia" w:ascii="仿宋" w:hAnsi="仿宋" w:eastAsia="仿宋"/>
          <w:sz w:val="24"/>
          <w:szCs w:val="24"/>
        </w:rPr>
        <w:instrText xml:space="preserve"> HYPERLINK "mailto:ppdahui@163.com。" </w:instrText>
      </w:r>
      <w:r>
        <w:rPr>
          <w:rFonts w:hint="eastAsia"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ppdahui@163.com。</w:t>
      </w:r>
      <w:r>
        <w:rPr>
          <w:rFonts w:hint="eastAsia" w:ascii="仿宋" w:hAnsi="仿宋" w:eastAsia="仿宋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2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EBD3B50-60A6-464C-A006-02A0939734DD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DF69B1-C3B4-41E9-A278-834F19B9E409}"/>
  </w:font>
  <w:font w:name="方正仿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3" w:fontKey="{C19D0E7B-A01C-4C52-B52A-331B6F120B8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413A2C89-B561-42A7-8000-B826E386A07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OGYzOWM3NTIwZDkxNjc0ZTcyODY0ZTFhODI3ZTEifQ=="/>
  </w:docVars>
  <w:rsids>
    <w:rsidRoot w:val="12D0788F"/>
    <w:rsid w:val="12D0788F"/>
    <w:rsid w:val="21C800BA"/>
    <w:rsid w:val="37F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表段落2"/>
    <w:basedOn w:val="1"/>
    <w:qFormat/>
    <w:uiPriority w:val="99"/>
    <w:pPr>
      <w:widowControl w:val="0"/>
      <w:ind w:firstLine="420" w:firstLineChars="200"/>
      <w:jc w:val="both"/>
    </w:pPr>
    <w:rPr>
      <w:rFonts w:ascii="等线" w:hAnsi="等线" w:eastAsia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186</Characters>
  <Lines>0</Lines>
  <Paragraphs>0</Paragraphs>
  <TotalTime>0</TotalTime>
  <ScaleCrop>false</ScaleCrop>
  <LinksUpToDate>false</LinksUpToDate>
  <CharactersWithSpaces>210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2023-09-08T02:00:00Z</dcterms:created>
  <dc:creator>魏小驴Burro</dc:creator>
  <cp:lastModifiedBy>魏小驴Burro</cp:lastModifiedBy>
  <dcterms:modified xsi:type="dcterms:W3CDTF">2023-09-11T01:23:57Z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5F462A7749044BB9AFFAC7AA04A34A4A_11</vt:lpwstr>
  </property>
</Properties>
</file>